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A419" w14:textId="77777777" w:rsidR="00452C79" w:rsidRDefault="00452C79">
      <w:pPr>
        <w:pStyle w:val="letterheadbody"/>
        <w:spacing w:before="120"/>
        <w:rPr>
          <w:sz w:val="26"/>
          <w:szCs w:val="26"/>
        </w:rPr>
      </w:pPr>
    </w:p>
    <w:p w14:paraId="1EED13BF" w14:textId="77777777" w:rsidR="009E67FC" w:rsidRPr="009E67FC" w:rsidRDefault="009E67FC" w:rsidP="009E67FC">
      <w:pPr>
        <w:pStyle w:val="letterheadbody"/>
        <w:spacing w:before="120"/>
        <w:jc w:val="center"/>
        <w:rPr>
          <w:rFonts w:ascii="Arial" w:hAnsi="Arial" w:cs="Arial"/>
          <w:b/>
          <w:smallCaps/>
          <w:sz w:val="24"/>
          <w:szCs w:val="24"/>
        </w:rPr>
      </w:pPr>
      <w:r w:rsidRPr="009E67FC">
        <w:rPr>
          <w:rFonts w:ascii="Arial" w:hAnsi="Arial" w:cs="Arial"/>
          <w:b/>
          <w:smallCaps/>
          <w:sz w:val="24"/>
          <w:szCs w:val="24"/>
        </w:rPr>
        <w:t>Call for Papers - Volume 40 (2022)</w:t>
      </w:r>
    </w:p>
    <w:p w14:paraId="081B56DD" w14:textId="77777777" w:rsidR="009E67FC" w:rsidRPr="009E67FC" w:rsidRDefault="009E67FC" w:rsidP="009E67FC">
      <w:pPr>
        <w:pStyle w:val="letterheadbody"/>
        <w:spacing w:before="120"/>
        <w:jc w:val="center"/>
        <w:rPr>
          <w:rFonts w:ascii="Arial" w:hAnsi="Arial" w:cs="Arial"/>
          <w:b/>
          <w:smallCaps/>
          <w:sz w:val="24"/>
          <w:szCs w:val="24"/>
        </w:rPr>
      </w:pPr>
      <w:r w:rsidRPr="009E67FC">
        <w:rPr>
          <w:rFonts w:ascii="Arial" w:hAnsi="Arial" w:cs="Arial"/>
          <w:b/>
          <w:smallCaps/>
          <w:sz w:val="24"/>
          <w:szCs w:val="24"/>
        </w:rPr>
        <w:t>Dedicated to memory of H</w:t>
      </w:r>
      <w:r>
        <w:rPr>
          <w:rFonts w:ascii="Arial" w:hAnsi="Arial" w:cs="Arial"/>
          <w:b/>
          <w:smallCaps/>
          <w:sz w:val="24"/>
          <w:szCs w:val="24"/>
        </w:rPr>
        <w:t>.</w:t>
      </w:r>
      <w:r w:rsidRPr="009E67FC">
        <w:rPr>
          <w:rFonts w:ascii="Arial" w:hAnsi="Arial" w:cs="Arial"/>
          <w:b/>
          <w:smallCaps/>
          <w:sz w:val="24"/>
          <w:szCs w:val="24"/>
        </w:rPr>
        <w:t>E</w:t>
      </w:r>
      <w:r>
        <w:rPr>
          <w:rFonts w:ascii="Arial" w:hAnsi="Arial" w:cs="Arial"/>
          <w:b/>
          <w:smallCaps/>
          <w:sz w:val="24"/>
          <w:szCs w:val="24"/>
        </w:rPr>
        <w:t>.</w:t>
      </w:r>
      <w:r w:rsidRPr="009E67FC">
        <w:rPr>
          <w:rFonts w:ascii="Arial" w:hAnsi="Arial" w:cs="Arial"/>
          <w:b/>
          <w:smallCaps/>
          <w:sz w:val="24"/>
          <w:szCs w:val="24"/>
        </w:rPr>
        <w:t xml:space="preserve"> Judge Crawford AC SC FBA</w:t>
      </w:r>
    </w:p>
    <w:p w14:paraId="1BE012E9" w14:textId="77777777" w:rsidR="009E67FC" w:rsidRPr="009E67FC" w:rsidRDefault="009E67FC" w:rsidP="009E67FC">
      <w:pPr>
        <w:pStyle w:val="letterheadbody"/>
        <w:spacing w:before="120"/>
        <w:ind w:left="0"/>
        <w:rPr>
          <w:rFonts w:ascii="Arial" w:hAnsi="Arial" w:cs="Arial"/>
          <w:sz w:val="24"/>
          <w:szCs w:val="24"/>
        </w:rPr>
      </w:pPr>
    </w:p>
    <w:p w14:paraId="7E423814" w14:textId="77777777" w:rsidR="009E67FC" w:rsidRPr="009E67FC" w:rsidRDefault="009E67FC" w:rsidP="009E67FC">
      <w:pPr>
        <w:pStyle w:val="xmsonormal"/>
        <w:spacing w:line="360" w:lineRule="auto"/>
        <w:jc w:val="both"/>
        <w:rPr>
          <w:rFonts w:ascii="Arial" w:hAnsi="Arial" w:cs="Arial"/>
          <w:lang w:val="en-US"/>
        </w:rPr>
      </w:pPr>
      <w:r w:rsidRPr="009E67FC">
        <w:rPr>
          <w:rFonts w:ascii="Arial" w:hAnsi="Arial" w:cs="Arial"/>
          <w:color w:val="000000"/>
        </w:rPr>
        <w:t xml:space="preserve">Volume 40 of the </w:t>
      </w:r>
      <w:r w:rsidRPr="009E67FC">
        <w:rPr>
          <w:rFonts w:ascii="Arial" w:hAnsi="Arial" w:cs="Arial"/>
          <w:i/>
          <w:color w:val="000000"/>
        </w:rPr>
        <w:t>Australian Year Book of International Law</w:t>
      </w:r>
      <w:r w:rsidRPr="009E67FC">
        <w:rPr>
          <w:rFonts w:ascii="Arial" w:hAnsi="Arial" w:cs="Arial"/>
          <w:color w:val="000000"/>
        </w:rPr>
        <w:t xml:space="preserve"> will be dedicated to</w:t>
      </w:r>
      <w:r>
        <w:rPr>
          <w:rFonts w:ascii="Arial" w:hAnsi="Arial" w:cs="Arial"/>
          <w:color w:val="000000"/>
        </w:rPr>
        <w:t xml:space="preserve"> the memory of the late H.E. Judge</w:t>
      </w:r>
      <w:r w:rsidRPr="009E67FC">
        <w:rPr>
          <w:rFonts w:ascii="Arial" w:hAnsi="Arial" w:cs="Arial"/>
          <w:color w:val="000000"/>
        </w:rPr>
        <w:t xml:space="preserve"> James Crawford AC SC FBA. </w:t>
      </w:r>
      <w:r>
        <w:rPr>
          <w:rFonts w:ascii="Arial" w:hAnsi="Arial" w:cs="Arial"/>
          <w:color w:val="000000"/>
        </w:rPr>
        <w:t xml:space="preserve">In addition to a </w:t>
      </w:r>
      <w:r w:rsidRPr="009E67FC">
        <w:rPr>
          <w:rFonts w:ascii="Arial" w:hAnsi="Arial" w:cs="Arial"/>
          <w:color w:val="000000"/>
        </w:rPr>
        <w:t xml:space="preserve">long and distinguished career as an academic, practitioner, </w:t>
      </w:r>
      <w:r w:rsidR="00F253F0">
        <w:rPr>
          <w:rFonts w:ascii="Arial" w:hAnsi="Arial" w:cs="Arial"/>
          <w:color w:val="000000"/>
        </w:rPr>
        <w:t>arbitrator, and judge</w:t>
      </w:r>
      <w:r w:rsidRPr="009E67FC">
        <w:rPr>
          <w:rFonts w:ascii="Arial" w:hAnsi="Arial" w:cs="Arial"/>
          <w:color w:val="000000"/>
        </w:rPr>
        <w:t>, James w</w:t>
      </w:r>
      <w:r>
        <w:rPr>
          <w:rFonts w:ascii="Arial" w:hAnsi="Arial" w:cs="Arial"/>
          <w:color w:val="000000"/>
        </w:rPr>
        <w:t xml:space="preserve">as a friend and mentor to many. </w:t>
      </w:r>
      <w:r w:rsidRPr="009E67FC">
        <w:rPr>
          <w:rFonts w:ascii="Arial" w:hAnsi="Arial" w:cs="Arial"/>
          <w:color w:val="000000"/>
        </w:rPr>
        <w:t xml:space="preserve">We hope that </w:t>
      </w:r>
      <w:r w:rsidR="00F253F0">
        <w:rPr>
          <w:rFonts w:ascii="Arial" w:hAnsi="Arial" w:cs="Arial"/>
          <w:color w:val="000000"/>
        </w:rPr>
        <w:t>papers in this</w:t>
      </w:r>
      <w:r w:rsidRPr="009E67FC">
        <w:rPr>
          <w:rFonts w:ascii="Arial" w:hAnsi="Arial" w:cs="Arial"/>
          <w:color w:val="000000"/>
        </w:rPr>
        <w:t xml:space="preserve"> volume will reflect on some of his numerous contributions to the field of public international law, and particularly international law in Australia,</w:t>
      </w:r>
      <w:r>
        <w:rPr>
          <w:rFonts w:ascii="Arial" w:hAnsi="Arial" w:cs="Arial"/>
          <w:color w:val="000000"/>
        </w:rPr>
        <w:t xml:space="preserve"> by engaging with one or more of his varied roles.</w:t>
      </w:r>
    </w:p>
    <w:p w14:paraId="4D6E4363" w14:textId="77777777" w:rsidR="009E67FC" w:rsidRPr="009E67FC" w:rsidRDefault="009E67FC" w:rsidP="009E67FC">
      <w:pPr>
        <w:pStyle w:val="xmsonormal"/>
        <w:spacing w:line="360" w:lineRule="auto"/>
        <w:jc w:val="both"/>
        <w:rPr>
          <w:rFonts w:ascii="Arial" w:hAnsi="Arial" w:cs="Arial"/>
          <w:lang w:val="en-US"/>
        </w:rPr>
      </w:pPr>
    </w:p>
    <w:p w14:paraId="1A1C0B01" w14:textId="77777777" w:rsidR="009E67FC" w:rsidRPr="009E67FC" w:rsidRDefault="009E67FC" w:rsidP="009E67FC">
      <w:pPr>
        <w:pStyle w:val="xmsonormal"/>
        <w:spacing w:line="360" w:lineRule="auto"/>
        <w:jc w:val="both"/>
        <w:rPr>
          <w:rFonts w:ascii="Arial" w:hAnsi="Arial" w:cs="Arial"/>
          <w:lang w:val="en-US"/>
        </w:rPr>
      </w:pPr>
      <w:r w:rsidRPr="009E67FC">
        <w:rPr>
          <w:rFonts w:ascii="Arial" w:hAnsi="Arial" w:cs="Arial"/>
          <w:color w:val="000000"/>
        </w:rPr>
        <w:t>We welcome paper proposals reflecting on J</w:t>
      </w:r>
      <w:r>
        <w:rPr>
          <w:rFonts w:ascii="Arial" w:hAnsi="Arial" w:cs="Arial"/>
          <w:color w:val="000000"/>
        </w:rPr>
        <w:t xml:space="preserve">ames’ </w:t>
      </w:r>
      <w:r w:rsidRPr="009E67FC">
        <w:rPr>
          <w:rFonts w:ascii="Arial" w:hAnsi="Arial" w:cs="Arial"/>
          <w:color w:val="000000"/>
        </w:rPr>
        <w:t>contributions to the field in such roles as:</w:t>
      </w:r>
    </w:p>
    <w:p w14:paraId="40DED744" w14:textId="77777777" w:rsidR="009E67FC" w:rsidRPr="009E67FC" w:rsidRDefault="009E67FC" w:rsidP="009E67FC">
      <w:pPr>
        <w:numPr>
          <w:ilvl w:val="0"/>
          <w:numId w:val="7"/>
        </w:numPr>
        <w:spacing w:before="0"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9E67FC">
        <w:rPr>
          <w:rFonts w:ascii="Arial" w:eastAsia="Times New Roman" w:hAnsi="Arial" w:cs="Arial"/>
          <w:color w:val="000000"/>
        </w:rPr>
        <w:t>Scholar</w:t>
      </w:r>
      <w:r>
        <w:rPr>
          <w:rFonts w:ascii="Arial" w:eastAsia="Times New Roman" w:hAnsi="Arial" w:cs="Arial"/>
          <w:color w:val="000000"/>
        </w:rPr>
        <w:t>;</w:t>
      </w:r>
    </w:p>
    <w:p w14:paraId="3FF5247E" w14:textId="77777777" w:rsidR="009E67FC" w:rsidRPr="009E67FC" w:rsidRDefault="009E67FC" w:rsidP="009E67FC">
      <w:pPr>
        <w:numPr>
          <w:ilvl w:val="0"/>
          <w:numId w:val="7"/>
        </w:numPr>
        <w:spacing w:before="0"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9E67FC">
        <w:rPr>
          <w:rFonts w:ascii="Arial" w:eastAsia="Times New Roman" w:hAnsi="Arial" w:cs="Arial"/>
          <w:color w:val="000000"/>
        </w:rPr>
        <w:t>Educator</w:t>
      </w:r>
      <w:r>
        <w:rPr>
          <w:rFonts w:ascii="Arial" w:eastAsia="Times New Roman" w:hAnsi="Arial" w:cs="Arial"/>
          <w:color w:val="000000"/>
        </w:rPr>
        <w:t>;</w:t>
      </w:r>
    </w:p>
    <w:p w14:paraId="3A85D8FB" w14:textId="77777777" w:rsidR="009E67FC" w:rsidRPr="009E67FC" w:rsidRDefault="00F744E4" w:rsidP="009E67FC">
      <w:pPr>
        <w:numPr>
          <w:ilvl w:val="0"/>
          <w:numId w:val="7"/>
        </w:numPr>
        <w:spacing w:before="0"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</w:rPr>
        <w:t>R</w:t>
      </w:r>
      <w:r w:rsidRPr="00F744E4">
        <w:rPr>
          <w:rFonts w:ascii="Arial" w:eastAsia="Times New Roman" w:hAnsi="Arial" w:cs="Arial"/>
          <w:color w:val="000000"/>
        </w:rPr>
        <w:t xml:space="preserve">ole in institutional law reform and codification efforts </w:t>
      </w:r>
      <w:r w:rsidR="009E67FC" w:rsidRPr="009E67FC"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 xml:space="preserve">eg. </w:t>
      </w:r>
      <w:r w:rsidR="009E67FC" w:rsidRPr="009E67FC">
        <w:rPr>
          <w:rFonts w:ascii="Arial" w:eastAsia="Times New Roman" w:hAnsi="Arial" w:cs="Arial"/>
          <w:color w:val="000000"/>
        </w:rPr>
        <w:t>Australian Law Reform Commission and the International Law Commission)</w:t>
      </w:r>
      <w:r w:rsidR="009E67FC">
        <w:rPr>
          <w:rFonts w:ascii="Arial" w:eastAsia="Times New Roman" w:hAnsi="Arial" w:cs="Arial"/>
          <w:color w:val="000000"/>
        </w:rPr>
        <w:t>;</w:t>
      </w:r>
    </w:p>
    <w:p w14:paraId="3BE1DB8B" w14:textId="77777777" w:rsidR="009E67FC" w:rsidRPr="009E67FC" w:rsidRDefault="00F744E4" w:rsidP="009E67FC">
      <w:pPr>
        <w:numPr>
          <w:ilvl w:val="0"/>
          <w:numId w:val="7"/>
        </w:numPr>
        <w:spacing w:before="0"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</w:rPr>
        <w:t>Legal A</w:t>
      </w:r>
      <w:r w:rsidR="009E67FC" w:rsidRPr="009E67FC">
        <w:rPr>
          <w:rFonts w:ascii="Arial" w:eastAsia="Times New Roman" w:hAnsi="Arial" w:cs="Arial"/>
          <w:color w:val="000000"/>
        </w:rPr>
        <w:t>dvisor</w:t>
      </w:r>
      <w:r w:rsidR="009E67FC">
        <w:rPr>
          <w:rFonts w:ascii="Arial" w:eastAsia="Times New Roman" w:hAnsi="Arial" w:cs="Arial"/>
          <w:color w:val="000000"/>
        </w:rPr>
        <w:t>;</w:t>
      </w:r>
    </w:p>
    <w:p w14:paraId="62B02C79" w14:textId="77777777" w:rsidR="00F744E4" w:rsidRPr="00F744E4" w:rsidRDefault="00F744E4" w:rsidP="009E67FC">
      <w:pPr>
        <w:numPr>
          <w:ilvl w:val="0"/>
          <w:numId w:val="7"/>
        </w:numPr>
        <w:spacing w:before="0"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</w:rPr>
        <w:t>C</w:t>
      </w:r>
      <w:r w:rsidR="009E67FC" w:rsidRPr="009E67FC">
        <w:rPr>
          <w:rFonts w:ascii="Arial" w:eastAsia="Times New Roman" w:hAnsi="Arial" w:cs="Arial"/>
          <w:color w:val="000000"/>
        </w:rPr>
        <w:t>ounsel (especially reflection</w:t>
      </w:r>
      <w:r>
        <w:rPr>
          <w:rFonts w:ascii="Arial" w:eastAsia="Times New Roman" w:hAnsi="Arial" w:cs="Arial"/>
          <w:color w:val="000000"/>
        </w:rPr>
        <w:t>s</w:t>
      </w:r>
      <w:r w:rsidR="009E67FC" w:rsidRPr="009E67FC">
        <w:rPr>
          <w:rFonts w:ascii="Arial" w:eastAsia="Times New Roman" w:hAnsi="Arial" w:cs="Arial"/>
          <w:color w:val="000000"/>
        </w:rPr>
        <w:t xml:space="preserve"> on his oral or written advocacy)</w:t>
      </w:r>
      <w:r w:rsidR="009E67FC">
        <w:rPr>
          <w:rFonts w:ascii="Arial" w:eastAsia="Times New Roman" w:hAnsi="Arial" w:cs="Arial"/>
          <w:color w:val="000000"/>
        </w:rPr>
        <w:t xml:space="preserve">; </w:t>
      </w:r>
    </w:p>
    <w:p w14:paraId="1BA71B04" w14:textId="77777777" w:rsidR="009E67FC" w:rsidRPr="009E67FC" w:rsidRDefault="00F744E4" w:rsidP="009E67FC">
      <w:pPr>
        <w:numPr>
          <w:ilvl w:val="0"/>
          <w:numId w:val="7"/>
        </w:numPr>
        <w:spacing w:before="0"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</w:rPr>
        <w:t xml:space="preserve">Arbitrator; </w:t>
      </w:r>
      <w:r w:rsidR="009E67FC">
        <w:rPr>
          <w:rFonts w:ascii="Arial" w:eastAsia="Times New Roman" w:hAnsi="Arial" w:cs="Arial"/>
          <w:color w:val="000000"/>
        </w:rPr>
        <w:t>and,</w:t>
      </w:r>
    </w:p>
    <w:p w14:paraId="74C421FF" w14:textId="77777777" w:rsidR="009E67FC" w:rsidRPr="009E67FC" w:rsidRDefault="00F744E4" w:rsidP="009E67FC">
      <w:pPr>
        <w:numPr>
          <w:ilvl w:val="0"/>
          <w:numId w:val="7"/>
        </w:numPr>
        <w:spacing w:before="0"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</w:rPr>
        <w:t>J</w:t>
      </w:r>
      <w:r w:rsidR="009E67FC" w:rsidRPr="009E67FC">
        <w:rPr>
          <w:rFonts w:ascii="Arial" w:eastAsia="Times New Roman" w:hAnsi="Arial" w:cs="Arial"/>
          <w:color w:val="000000"/>
        </w:rPr>
        <w:t>udge</w:t>
      </w:r>
      <w:r w:rsidR="009E67FC">
        <w:rPr>
          <w:rFonts w:ascii="Arial" w:eastAsia="Times New Roman" w:hAnsi="Arial" w:cs="Arial"/>
          <w:color w:val="000000"/>
        </w:rPr>
        <w:t>.</w:t>
      </w:r>
    </w:p>
    <w:p w14:paraId="235920A9" w14:textId="77777777" w:rsidR="00F253F0" w:rsidRDefault="00F253F0" w:rsidP="009E67FC">
      <w:pPr>
        <w:pStyle w:val="xmsonormal"/>
        <w:spacing w:line="360" w:lineRule="auto"/>
        <w:jc w:val="both"/>
        <w:rPr>
          <w:rFonts w:ascii="Arial" w:hAnsi="Arial" w:cs="Arial"/>
          <w:color w:val="000000"/>
        </w:rPr>
      </w:pPr>
    </w:p>
    <w:p w14:paraId="2D46B1F6" w14:textId="77777777" w:rsidR="009E67FC" w:rsidRDefault="009E67FC" w:rsidP="009E67FC">
      <w:pPr>
        <w:pStyle w:val="xmsonormal"/>
        <w:spacing w:line="360" w:lineRule="auto"/>
        <w:jc w:val="both"/>
        <w:rPr>
          <w:rFonts w:ascii="Arial" w:hAnsi="Arial" w:cs="Arial"/>
          <w:color w:val="000000"/>
        </w:rPr>
      </w:pPr>
      <w:r w:rsidRPr="009E67FC">
        <w:rPr>
          <w:rFonts w:ascii="Arial" w:hAnsi="Arial" w:cs="Arial"/>
          <w:color w:val="000000"/>
        </w:rPr>
        <w:t xml:space="preserve">Abstracts of up to </w:t>
      </w:r>
      <w:r>
        <w:rPr>
          <w:rFonts w:ascii="Arial" w:hAnsi="Arial" w:cs="Arial"/>
          <w:color w:val="000000"/>
        </w:rPr>
        <w:t>500</w:t>
      </w:r>
      <w:r w:rsidRPr="009E67FC">
        <w:rPr>
          <w:rFonts w:ascii="Arial" w:hAnsi="Arial" w:cs="Arial"/>
          <w:color w:val="000000"/>
        </w:rPr>
        <w:t xml:space="preserve"> words on any of these topics accompanied by a short 1-page CV should be sent to the </w:t>
      </w:r>
      <w:r w:rsidR="00F253F0">
        <w:rPr>
          <w:rFonts w:ascii="Arial" w:hAnsi="Arial" w:cs="Arial"/>
          <w:color w:val="000000"/>
        </w:rPr>
        <w:t>E</w:t>
      </w:r>
      <w:r w:rsidRPr="009E67FC">
        <w:rPr>
          <w:rFonts w:ascii="Arial" w:hAnsi="Arial" w:cs="Arial"/>
          <w:color w:val="000000"/>
        </w:rPr>
        <w:t xml:space="preserve">ditors </w:t>
      </w:r>
      <w:r w:rsidR="00F253F0">
        <w:rPr>
          <w:rFonts w:ascii="Arial" w:hAnsi="Arial" w:cs="Arial"/>
          <w:color w:val="000000"/>
        </w:rPr>
        <w:t xml:space="preserve">at </w:t>
      </w:r>
      <w:hyperlink r:id="rId8" w:history="1">
        <w:r w:rsidR="00F253F0" w:rsidRPr="00F60B8A">
          <w:rPr>
            <w:rStyle w:val="Hyperlink"/>
            <w:rFonts w:ascii="Arial" w:hAnsi="Arial" w:cs="Arial"/>
          </w:rPr>
          <w:t>aybil@anu.edu.au</w:t>
        </w:r>
      </w:hyperlink>
      <w:r w:rsidR="00F253F0">
        <w:rPr>
          <w:rFonts w:ascii="Arial" w:hAnsi="Arial" w:cs="Arial"/>
          <w:color w:val="000000"/>
        </w:rPr>
        <w:t xml:space="preserve"> </w:t>
      </w:r>
      <w:r w:rsidRPr="009E67FC">
        <w:rPr>
          <w:rFonts w:ascii="Arial" w:hAnsi="Arial" w:cs="Arial"/>
          <w:color w:val="000000"/>
        </w:rPr>
        <w:t xml:space="preserve">by </w:t>
      </w:r>
      <w:r w:rsidRPr="009E67FC">
        <w:rPr>
          <w:rFonts w:ascii="Arial" w:hAnsi="Arial" w:cs="Arial"/>
          <w:color w:val="000000"/>
          <w:u w:val="single"/>
        </w:rPr>
        <w:t>15 August 2021</w:t>
      </w:r>
      <w:r w:rsidRPr="009E67FC">
        <w:rPr>
          <w:rFonts w:ascii="Arial" w:hAnsi="Arial" w:cs="Arial"/>
          <w:color w:val="000000"/>
        </w:rPr>
        <w:t xml:space="preserve">. Applicants will be notified of outcomes </w:t>
      </w:r>
      <w:r>
        <w:rPr>
          <w:rFonts w:ascii="Arial" w:hAnsi="Arial" w:cs="Arial"/>
          <w:color w:val="000000"/>
        </w:rPr>
        <w:t xml:space="preserve">no later than 10 September 2021, </w:t>
      </w:r>
      <w:r w:rsidRPr="009E67FC">
        <w:rPr>
          <w:rFonts w:ascii="Arial" w:hAnsi="Arial" w:cs="Arial"/>
          <w:color w:val="000000"/>
        </w:rPr>
        <w:t>and a virtual workshop to develop papers based on the accepted abstract</w:t>
      </w:r>
      <w:r>
        <w:rPr>
          <w:rFonts w:ascii="Arial" w:hAnsi="Arial" w:cs="Arial"/>
          <w:color w:val="000000"/>
        </w:rPr>
        <w:t xml:space="preserve">s may be held in December 2021. </w:t>
      </w:r>
      <w:r w:rsidRPr="009E67FC">
        <w:rPr>
          <w:rFonts w:ascii="Arial" w:hAnsi="Arial" w:cs="Arial"/>
          <w:color w:val="000000"/>
        </w:rPr>
        <w:t>We anticipate final papers would need to be submitted no later than 15 February 202</w:t>
      </w:r>
      <w:r>
        <w:rPr>
          <w:rFonts w:ascii="Arial" w:hAnsi="Arial" w:cs="Arial"/>
          <w:color w:val="000000"/>
        </w:rPr>
        <w:t>2</w:t>
      </w:r>
      <w:r w:rsidRPr="009E67FC">
        <w:rPr>
          <w:rFonts w:ascii="Arial" w:hAnsi="Arial" w:cs="Arial"/>
          <w:color w:val="000000"/>
        </w:rPr>
        <w:t xml:space="preserve"> to meet a publishing deadline of June 2022.</w:t>
      </w:r>
    </w:p>
    <w:p w14:paraId="0C25F78C" w14:textId="77777777" w:rsidR="009E67FC" w:rsidRDefault="009E67FC" w:rsidP="009E67FC">
      <w:pPr>
        <w:pStyle w:val="xmsonormal"/>
        <w:spacing w:line="360" w:lineRule="auto"/>
        <w:jc w:val="both"/>
        <w:rPr>
          <w:rFonts w:ascii="Arial" w:hAnsi="Arial" w:cs="Arial"/>
          <w:lang w:val="en-US"/>
        </w:rPr>
      </w:pPr>
    </w:p>
    <w:p w14:paraId="27966CC9" w14:textId="77777777" w:rsidR="009E67FC" w:rsidRPr="009E67FC" w:rsidRDefault="00F744E4" w:rsidP="00F744E4">
      <w:pPr>
        <w:pStyle w:val="xmsonormal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You are also welcome to contact the Editors </w:t>
      </w:r>
      <w:r w:rsidRPr="00F744E4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any time on </w:t>
      </w:r>
      <w:hyperlink r:id="rId9" w:history="1">
        <w:r w:rsidRPr="00F744E4">
          <w:rPr>
            <w:rStyle w:val="Hyperlink"/>
            <w:rFonts w:ascii="Arial" w:hAnsi="Arial" w:cs="Arial"/>
          </w:rPr>
          <w:t>aybil@anu.edu.au</w:t>
        </w:r>
      </w:hyperlink>
      <w:r w:rsidRPr="00F744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discuss your proposal or seek clarification regarding the Call for Papers.</w:t>
      </w:r>
    </w:p>
    <w:sectPr w:rsidR="009E67FC" w:rsidRPr="009E67FC" w:rsidSect="000F38A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DA238" w14:textId="77777777" w:rsidR="00FC5090" w:rsidRDefault="00FC5090" w:rsidP="00032FD1">
      <w:pPr>
        <w:spacing w:before="0" w:after="0" w:line="240" w:lineRule="auto"/>
      </w:pPr>
      <w:r>
        <w:separator/>
      </w:r>
    </w:p>
  </w:endnote>
  <w:endnote w:type="continuationSeparator" w:id="0">
    <w:p w14:paraId="65A562DB" w14:textId="77777777" w:rsidR="00FC5090" w:rsidRDefault="00FC5090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">
    <w:altName w:val="﷽﷽﷽﷽﷽﷽﷽﷽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919C" w14:textId="77777777" w:rsidR="009D3DC0" w:rsidRPr="00631A09" w:rsidRDefault="00476B72">
    <w:pPr>
      <w:pStyle w:val="Footer"/>
      <w:rPr>
        <w:lang w:val="en-US"/>
      </w:rPr>
    </w:pPr>
    <w:r>
      <w:rPr>
        <w:lang w:val="en-US"/>
      </w:rPr>
      <w:t>The Australian National University |</w:t>
    </w:r>
    <w:r w:rsidR="00631A09">
      <w:rPr>
        <w:lang w:val="en-US"/>
      </w:rPr>
      <w:t xml:space="preserve"> </w:t>
    </w:r>
    <w:r w:rsidR="00631A09" w:rsidRPr="00631A09">
      <w:rPr>
        <w:lang w:val="en-US"/>
      </w:rPr>
      <w:fldChar w:fldCharType="begin"/>
    </w:r>
    <w:r w:rsidR="00631A09" w:rsidRPr="00631A09">
      <w:rPr>
        <w:lang w:val="en-US"/>
      </w:rPr>
      <w:instrText xml:space="preserve"> PAGE   \* MERGEFORMAT </w:instrText>
    </w:r>
    <w:r w:rsidR="00631A09" w:rsidRPr="00631A09">
      <w:rPr>
        <w:lang w:val="en-US"/>
      </w:rPr>
      <w:fldChar w:fldCharType="separate"/>
    </w:r>
    <w:r w:rsidR="009E67FC">
      <w:rPr>
        <w:noProof/>
        <w:lang w:val="en-US"/>
      </w:rPr>
      <w:t>2</w:t>
    </w:r>
    <w:r w:rsidR="00631A09" w:rsidRPr="00631A09"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EBE82" w14:textId="77777777" w:rsidR="009D3DC0" w:rsidRPr="002540C7" w:rsidRDefault="00F031E0" w:rsidP="00F031E0">
    <w:pPr>
      <w:pStyle w:val="Footer"/>
      <w:tabs>
        <w:tab w:val="clear" w:pos="4513"/>
        <w:tab w:val="clear" w:pos="9026"/>
      </w:tabs>
    </w:pPr>
    <w:r>
      <w:t xml:space="preserve">The Australian National University | </w:t>
    </w:r>
    <w:r w:rsidR="00EF29FD">
      <w:t>Acton ACT 2601</w:t>
    </w:r>
    <w:r w:rsidR="000A4B7F" w:rsidRPr="002540C7">
      <w:t xml:space="preserve"> Australia</w:t>
    </w:r>
    <w:r>
      <w:t xml:space="preserve"> | </w:t>
    </w:r>
    <w:r w:rsidR="000A4B7F" w:rsidRPr="002540C7">
      <w:t>CRICOS Provider No. 00120C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058DA" w14:textId="77777777" w:rsidR="00FC5090" w:rsidRDefault="00FC5090" w:rsidP="00032FD1">
      <w:pPr>
        <w:spacing w:before="0" w:after="0" w:line="240" w:lineRule="auto"/>
      </w:pPr>
      <w:r>
        <w:separator/>
      </w:r>
    </w:p>
  </w:footnote>
  <w:footnote w:type="continuationSeparator" w:id="0">
    <w:p w14:paraId="28B98CC2" w14:textId="77777777" w:rsidR="00FC5090" w:rsidRDefault="00FC5090" w:rsidP="00032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9545" w14:textId="77777777" w:rsidR="003C4636" w:rsidRPr="003C4636" w:rsidRDefault="003C4636" w:rsidP="003C4636">
    <w:pPr>
      <w:pStyle w:val="Header"/>
      <w:tabs>
        <w:tab w:val="clear" w:pos="4513"/>
        <w:tab w:val="clear" w:pos="9026"/>
      </w:tabs>
      <w:rPr>
        <w:b/>
        <w:bCs/>
      </w:rPr>
    </w:pPr>
    <w:r>
      <w:rPr>
        <w:b/>
        <w:bCs/>
        <w:noProof/>
        <w:lang w:eastAsia="en-AU"/>
      </w:rPr>
      <w:drawing>
        <wp:anchor distT="0" distB="0" distL="114300" distR="114300" simplePos="0" relativeHeight="251658240" behindDoc="1" locked="0" layoutInCell="1" allowOverlap="1" wp14:anchorId="74287BF1" wp14:editId="5027BDFE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620000" cy="563420"/>
          <wp:effectExtent l="0" t="0" r="0" b="8255"/>
          <wp:wrapNone/>
          <wp:docPr id="1" name="Picture 1" title="The Australian National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6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74A">
      <w:rPr>
        <w:b/>
        <w:bCs/>
      </w:rPr>
      <w:t>Australian Year Book of International Law</w:t>
    </w:r>
  </w:p>
  <w:p w14:paraId="63A92925" w14:textId="77777777" w:rsidR="00247D7F" w:rsidRDefault="0022028D" w:rsidP="003D4B4A">
    <w:pPr>
      <w:pStyle w:val="Header"/>
      <w:tabs>
        <w:tab w:val="clear" w:pos="4513"/>
        <w:tab w:val="clear" w:pos="9026"/>
      </w:tabs>
    </w:pPr>
    <w:r>
      <w:t>General Editor</w:t>
    </w:r>
    <w:r w:rsidR="00A006FA">
      <w:t>:</w:t>
    </w:r>
    <w:r w:rsidR="0040474A">
      <w:t xml:space="preserve"> </w:t>
    </w:r>
    <w:r w:rsidR="00247D7F">
      <w:t>Professor Donald R. Rothwell</w:t>
    </w:r>
  </w:p>
  <w:p w14:paraId="6B9C494E" w14:textId="77777777" w:rsidR="0022028D" w:rsidRDefault="0022028D" w:rsidP="003D4B4A">
    <w:pPr>
      <w:pStyle w:val="Header"/>
      <w:tabs>
        <w:tab w:val="clear" w:pos="4513"/>
        <w:tab w:val="clear" w:pos="9026"/>
      </w:tabs>
    </w:pPr>
    <w:r>
      <w:t>Editors: Associate Professor Imogen Saunders</w:t>
    </w:r>
  </w:p>
  <w:p w14:paraId="65B51F82" w14:textId="77777777" w:rsidR="00247D7F" w:rsidRDefault="0022028D" w:rsidP="003D4B4A">
    <w:pPr>
      <w:pStyle w:val="Header"/>
      <w:tabs>
        <w:tab w:val="clear" w:pos="4513"/>
        <w:tab w:val="clear" w:pos="9026"/>
      </w:tabs>
    </w:pPr>
    <w:r>
      <w:t xml:space="preserve">Associate Professor </w:t>
    </w:r>
    <w:r w:rsidRPr="0022028D">
      <w:rPr>
        <w:rFonts w:asciiTheme="majorHAnsi" w:hAnsiTheme="majorHAnsi" w:cstheme="majorHAnsi"/>
      </w:rPr>
      <w:t>Esmé</w:t>
    </w:r>
    <w:r w:rsidR="00247D7F">
      <w:t xml:space="preserve"> Shirlow</w:t>
    </w:r>
  </w:p>
  <w:p w14:paraId="7086A6E6" w14:textId="77777777" w:rsidR="0040474A" w:rsidRDefault="0040474A" w:rsidP="001658F5">
    <w:pPr>
      <w:pStyle w:val="Header"/>
      <w:tabs>
        <w:tab w:val="clear" w:pos="4513"/>
        <w:tab w:val="clear" w:pos="9026"/>
        <w:tab w:val="left" w:pos="1890"/>
        <w:tab w:val="right" w:pos="9638"/>
      </w:tabs>
    </w:pPr>
    <w:r>
      <w:t>ANU College of Law</w:t>
    </w:r>
  </w:p>
  <w:p w14:paraId="78BDBC3D" w14:textId="77777777" w:rsidR="003D4B4A" w:rsidRDefault="003D4B4A" w:rsidP="003D4B4A">
    <w:pPr>
      <w:pStyle w:val="Header"/>
      <w:tabs>
        <w:tab w:val="clear" w:pos="4513"/>
        <w:tab w:val="clear" w:pos="9026"/>
      </w:tabs>
    </w:pPr>
  </w:p>
  <w:p w14:paraId="21EB6593" w14:textId="77777777" w:rsidR="003D4B4A" w:rsidRPr="00F34698" w:rsidRDefault="00FC5090" w:rsidP="003D4B4A">
    <w:pPr>
      <w:pStyle w:val="Header"/>
      <w:tabs>
        <w:tab w:val="clear" w:pos="4513"/>
        <w:tab w:val="clear" w:pos="9026"/>
      </w:tabs>
    </w:pPr>
    <w:hyperlink r:id="rId2" w:history="1">
      <w:r w:rsidR="0040474A" w:rsidRPr="00595F9A">
        <w:rPr>
          <w:rStyle w:val="Hyperlink"/>
        </w:rPr>
        <w:t>aybil@anu.edu.au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016CC"/>
    <w:multiLevelType w:val="hybridMultilevel"/>
    <w:tmpl w:val="1608AB52"/>
    <w:lvl w:ilvl="0" w:tplc="FFBEB83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732383"/>
    <w:multiLevelType w:val="hybridMultilevel"/>
    <w:tmpl w:val="B5809442"/>
    <w:lvl w:ilvl="0" w:tplc="3DA8CC9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mallCaps w:val="0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B3837"/>
    <w:multiLevelType w:val="hybridMultilevel"/>
    <w:tmpl w:val="38DC9CF8"/>
    <w:lvl w:ilvl="0" w:tplc="64520DF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336E68"/>
    <w:multiLevelType w:val="hybridMultilevel"/>
    <w:tmpl w:val="3EE65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F4C65"/>
    <w:multiLevelType w:val="multilevel"/>
    <w:tmpl w:val="E34C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D1"/>
    <w:rsid w:val="00021C44"/>
    <w:rsid w:val="00032FD1"/>
    <w:rsid w:val="000468FB"/>
    <w:rsid w:val="000644C9"/>
    <w:rsid w:val="00091CA7"/>
    <w:rsid w:val="00092D6D"/>
    <w:rsid w:val="000A4B7F"/>
    <w:rsid w:val="000B3A59"/>
    <w:rsid w:val="000E3A98"/>
    <w:rsid w:val="000E574B"/>
    <w:rsid w:val="000F38AF"/>
    <w:rsid w:val="000F45AD"/>
    <w:rsid w:val="00107B86"/>
    <w:rsid w:val="001658F5"/>
    <w:rsid w:val="0016722A"/>
    <w:rsid w:val="0017169B"/>
    <w:rsid w:val="001820E1"/>
    <w:rsid w:val="001A4BC7"/>
    <w:rsid w:val="001C608F"/>
    <w:rsid w:val="001D3FBB"/>
    <w:rsid w:val="001D5570"/>
    <w:rsid w:val="001F33F4"/>
    <w:rsid w:val="0022028D"/>
    <w:rsid w:val="00240C48"/>
    <w:rsid w:val="00247D7F"/>
    <w:rsid w:val="00247FD7"/>
    <w:rsid w:val="002540C7"/>
    <w:rsid w:val="002725DB"/>
    <w:rsid w:val="00283ADF"/>
    <w:rsid w:val="002A148D"/>
    <w:rsid w:val="0031627A"/>
    <w:rsid w:val="00330DB2"/>
    <w:rsid w:val="00335CEA"/>
    <w:rsid w:val="00343BE1"/>
    <w:rsid w:val="003460B7"/>
    <w:rsid w:val="003603B1"/>
    <w:rsid w:val="00372309"/>
    <w:rsid w:val="003B2CEA"/>
    <w:rsid w:val="003C4636"/>
    <w:rsid w:val="003D4B4A"/>
    <w:rsid w:val="003E6CDB"/>
    <w:rsid w:val="003E782C"/>
    <w:rsid w:val="0040117F"/>
    <w:rsid w:val="0040474A"/>
    <w:rsid w:val="004274AA"/>
    <w:rsid w:val="00452C79"/>
    <w:rsid w:val="00476B72"/>
    <w:rsid w:val="004F0511"/>
    <w:rsid w:val="00515242"/>
    <w:rsid w:val="005546F8"/>
    <w:rsid w:val="005625EE"/>
    <w:rsid w:val="005710DD"/>
    <w:rsid w:val="005956B2"/>
    <w:rsid w:val="005A2A43"/>
    <w:rsid w:val="005F2462"/>
    <w:rsid w:val="005F4F4F"/>
    <w:rsid w:val="0060273B"/>
    <w:rsid w:val="006044E9"/>
    <w:rsid w:val="00631A09"/>
    <w:rsid w:val="006504BD"/>
    <w:rsid w:val="00675BDF"/>
    <w:rsid w:val="006B1626"/>
    <w:rsid w:val="006C16AB"/>
    <w:rsid w:val="006D6552"/>
    <w:rsid w:val="006E14F1"/>
    <w:rsid w:val="007155E9"/>
    <w:rsid w:val="00727D86"/>
    <w:rsid w:val="00747B34"/>
    <w:rsid w:val="00780BDB"/>
    <w:rsid w:val="00782F22"/>
    <w:rsid w:val="00794C2B"/>
    <w:rsid w:val="007B5DDE"/>
    <w:rsid w:val="007B6083"/>
    <w:rsid w:val="007D417A"/>
    <w:rsid w:val="00816B02"/>
    <w:rsid w:val="00825F71"/>
    <w:rsid w:val="008611FD"/>
    <w:rsid w:val="0088149F"/>
    <w:rsid w:val="008B02C3"/>
    <w:rsid w:val="008D78E7"/>
    <w:rsid w:val="008F453D"/>
    <w:rsid w:val="00930D6E"/>
    <w:rsid w:val="009B7E16"/>
    <w:rsid w:val="009C40C1"/>
    <w:rsid w:val="009D3DC0"/>
    <w:rsid w:val="009E3FC3"/>
    <w:rsid w:val="009E6275"/>
    <w:rsid w:val="009E67FC"/>
    <w:rsid w:val="009F285C"/>
    <w:rsid w:val="00A006FA"/>
    <w:rsid w:val="00A12F13"/>
    <w:rsid w:val="00A340CC"/>
    <w:rsid w:val="00A47146"/>
    <w:rsid w:val="00A520CD"/>
    <w:rsid w:val="00AA1B09"/>
    <w:rsid w:val="00AB3604"/>
    <w:rsid w:val="00AF6A49"/>
    <w:rsid w:val="00AF7621"/>
    <w:rsid w:val="00B13729"/>
    <w:rsid w:val="00B33EEC"/>
    <w:rsid w:val="00B632E9"/>
    <w:rsid w:val="00BA0E76"/>
    <w:rsid w:val="00BA1264"/>
    <w:rsid w:val="00BA49FF"/>
    <w:rsid w:val="00BC59A7"/>
    <w:rsid w:val="00BD7990"/>
    <w:rsid w:val="00C17C05"/>
    <w:rsid w:val="00C422D7"/>
    <w:rsid w:val="00C91B8B"/>
    <w:rsid w:val="00CE28EC"/>
    <w:rsid w:val="00CE48FC"/>
    <w:rsid w:val="00CE4DE4"/>
    <w:rsid w:val="00D62059"/>
    <w:rsid w:val="00DC1AA9"/>
    <w:rsid w:val="00DC2B40"/>
    <w:rsid w:val="00DC49D6"/>
    <w:rsid w:val="00DD7337"/>
    <w:rsid w:val="00E42D81"/>
    <w:rsid w:val="00E54C39"/>
    <w:rsid w:val="00E75D5E"/>
    <w:rsid w:val="00EB7886"/>
    <w:rsid w:val="00EC0786"/>
    <w:rsid w:val="00EC5617"/>
    <w:rsid w:val="00EF29FD"/>
    <w:rsid w:val="00EF6A58"/>
    <w:rsid w:val="00F031E0"/>
    <w:rsid w:val="00F253F0"/>
    <w:rsid w:val="00F34698"/>
    <w:rsid w:val="00F44508"/>
    <w:rsid w:val="00F62983"/>
    <w:rsid w:val="00F744E4"/>
    <w:rsid w:val="00F746DF"/>
    <w:rsid w:val="00F90E71"/>
    <w:rsid w:val="00F937C7"/>
    <w:rsid w:val="00F950A1"/>
    <w:rsid w:val="00FA4CF5"/>
    <w:rsid w:val="00FC5090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10B0"/>
  <w15:docId w15:val="{B7654361-F1B2-4954-9811-7E533DAD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8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F4"/>
  </w:style>
  <w:style w:type="paragraph" w:styleId="Heading1">
    <w:name w:val="heading 1"/>
    <w:basedOn w:val="Normal"/>
    <w:next w:val="Normal"/>
    <w:link w:val="Heading1Char"/>
    <w:uiPriority w:val="9"/>
    <w:qFormat/>
    <w:rsid w:val="008D78E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78E7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48F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78E7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78E7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8FC"/>
    <w:rPr>
      <w:rFonts w:asciiTheme="majorHAnsi" w:eastAsiaTheme="majorEastAsia" w:hAnsiTheme="majorHAnsi" w:cstheme="majorBid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uiPriority w:val="99"/>
    <w:qFormat/>
    <w:rsid w:val="008D78E7"/>
    <w:pPr>
      <w:tabs>
        <w:tab w:val="center" w:pos="4513"/>
        <w:tab w:val="right" w:pos="9026"/>
      </w:tabs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D78E7"/>
    <w:rPr>
      <w:sz w:val="20"/>
    </w:rPr>
  </w:style>
  <w:style w:type="paragraph" w:styleId="Footer">
    <w:name w:val="footer"/>
    <w:basedOn w:val="Normal"/>
    <w:link w:val="FooterChar"/>
    <w:uiPriority w:val="98"/>
    <w:qFormat/>
    <w:rsid w:val="008D78E7"/>
    <w:pPr>
      <w:tabs>
        <w:tab w:val="center" w:pos="4513"/>
        <w:tab w:val="right" w:pos="9026"/>
      </w:tabs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8"/>
    <w:rsid w:val="008D78E7"/>
    <w:rPr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3D4B4A"/>
    <w:rPr>
      <w:color w:val="4C6E7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7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1F33F4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styleId="TableGrid">
    <w:name w:val="Table Grid"/>
    <w:basedOn w:val="TableNormal"/>
    <w:uiPriority w:val="39"/>
    <w:rsid w:val="00E54C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Ustandard">
    <w:name w:val="ANU standard"/>
    <w:basedOn w:val="TableNormal"/>
    <w:uiPriority w:val="99"/>
    <w:rsid w:val="00E54C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E54C39"/>
    <w:tblPr/>
    <w:tblStylePr w:type="firstRow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E54C39"/>
    <w:tblPr/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E54C39"/>
    <w:tblPr/>
    <w:tblStylePr w:type="firstRow">
      <w:rPr>
        <w:b/>
      </w:rPr>
      <w:tblPr/>
      <w:tcPr>
        <w:shd w:val="clear" w:color="auto" w:fill="B2C7CE" w:themeFill="accent1" w:themeFillTint="66"/>
      </w:tcPr>
    </w:tblStylePr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character" w:styleId="SubtleEmphasis">
    <w:name w:val="Subtle Emphasis"/>
    <w:basedOn w:val="DefaultParagraphFont"/>
    <w:uiPriority w:val="19"/>
    <w:qFormat/>
    <w:rsid w:val="0040474A"/>
    <w:rPr>
      <w:rFonts w:ascii="Arial" w:hAnsi="Arial"/>
      <w:iCs/>
      <w:color w:val="auto"/>
      <w:sz w:val="16"/>
    </w:rPr>
  </w:style>
  <w:style w:type="paragraph" w:customStyle="1" w:styleId="namedetails">
    <w:name w:val="name details"/>
    <w:basedOn w:val="Normal"/>
    <w:rsid w:val="0040474A"/>
    <w:pPr>
      <w:tabs>
        <w:tab w:val="left" w:pos="6974"/>
        <w:tab w:val="left" w:pos="7541"/>
      </w:tabs>
      <w:spacing w:before="0" w:line="270" w:lineRule="exact"/>
    </w:pPr>
    <w:rPr>
      <w:rFonts w:ascii="Palatino" w:eastAsia="Times New Roman" w:hAnsi="Palatino" w:cs="Times New Roman"/>
      <w:sz w:val="17"/>
      <w:szCs w:val="20"/>
      <w:lang w:eastAsia="en-AU"/>
    </w:rPr>
  </w:style>
  <w:style w:type="paragraph" w:customStyle="1" w:styleId="letterheadbody">
    <w:name w:val="letterhead body"/>
    <w:basedOn w:val="Normal"/>
    <w:rsid w:val="007155E9"/>
    <w:pPr>
      <w:tabs>
        <w:tab w:val="left" w:pos="851"/>
      </w:tabs>
      <w:spacing w:before="0" w:line="240" w:lineRule="atLeast"/>
      <w:ind w:left="284"/>
    </w:pPr>
    <w:rPr>
      <w:rFonts w:ascii="Palatino" w:eastAsia="Times New Roman" w:hAnsi="Palatino" w:cs="Times New Roman"/>
      <w:sz w:val="20"/>
      <w:szCs w:val="20"/>
      <w:lang w:eastAsia="en-AU"/>
    </w:rPr>
  </w:style>
  <w:style w:type="paragraph" w:customStyle="1" w:styleId="AILJTitle">
    <w:name w:val="AILJ_Title"/>
    <w:next w:val="Normal"/>
    <w:qFormat/>
    <w:rsid w:val="007155E9"/>
    <w:pPr>
      <w:spacing w:before="0" w:line="240" w:lineRule="auto"/>
      <w:outlineLvl w:val="0"/>
    </w:pPr>
    <w:rPr>
      <w:rFonts w:ascii="Gill Sans MT" w:eastAsia="Calibri" w:hAnsi="Gill Sans MT" w:cs="Times New Roman"/>
      <w:sz w:val="28"/>
    </w:rPr>
  </w:style>
  <w:style w:type="paragraph" w:customStyle="1" w:styleId="xmsonormal">
    <w:name w:val="x_msonormal"/>
    <w:basedOn w:val="Normal"/>
    <w:rsid w:val="009E67FC"/>
    <w:pPr>
      <w:spacing w:before="0" w:after="0" w:line="240" w:lineRule="auto"/>
    </w:pPr>
    <w:rPr>
      <w:rFonts w:ascii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bil@anu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ybil@anu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ybil@anu.edu.a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NU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4C6E78"/>
      </a:accent1>
      <a:accent2>
        <a:srgbClr val="6C4D23"/>
      </a:accent2>
      <a:accent3>
        <a:srgbClr val="ACC0C6"/>
      </a:accent3>
      <a:accent4>
        <a:srgbClr val="B6A691"/>
      </a:accent4>
      <a:accent5>
        <a:srgbClr val="D6E0E3"/>
      </a:accent5>
      <a:accent6>
        <a:srgbClr val="DAD2C8"/>
      </a:accent6>
      <a:hlink>
        <a:srgbClr val="4C6E78"/>
      </a:hlink>
      <a:folHlink>
        <a:srgbClr val="6C4D23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C53F-9AE9-4AAB-A603-3A412F5E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The Australian National University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ANU</dc:creator>
  <cp:lastModifiedBy>Karen Scott</cp:lastModifiedBy>
  <cp:revision>2</cp:revision>
  <cp:lastPrinted>2021-06-26T03:58:00Z</cp:lastPrinted>
  <dcterms:created xsi:type="dcterms:W3CDTF">2021-07-01T04:13:00Z</dcterms:created>
  <dcterms:modified xsi:type="dcterms:W3CDTF">2021-07-01T04:13:00Z</dcterms:modified>
</cp:coreProperties>
</file>